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9BE4" w14:textId="05177AA6" w:rsidR="00346AF7" w:rsidRDefault="00CB754F">
      <w:r>
        <w:t>PPG meeting 16.6.2025</w:t>
      </w:r>
    </w:p>
    <w:p w14:paraId="5E60B843" w14:textId="77777777" w:rsidR="00CB754F" w:rsidRDefault="00CB754F"/>
    <w:p w14:paraId="2582FA2A" w14:textId="4ACC462E" w:rsidR="00CB754F" w:rsidRDefault="00CB754F">
      <w:r>
        <w:t>Present: Keith Hudson, Graham Kalko, Angela Macca, Mike Garlick, Dr Watt, John Jones</w:t>
      </w:r>
    </w:p>
    <w:p w14:paraId="259297E0" w14:textId="77777777" w:rsidR="00CB754F" w:rsidRDefault="00CB754F"/>
    <w:p w14:paraId="40A40672" w14:textId="65380D65" w:rsidR="00CB754F" w:rsidRDefault="00CB754F">
      <w:r>
        <w:t>Apologies: Emmanuel Haven, Sheila Barr, Steven Arnold-Cowell</w:t>
      </w:r>
    </w:p>
    <w:p w14:paraId="2C7F4F5A" w14:textId="77777777" w:rsidR="00CB754F" w:rsidRDefault="00CB754F"/>
    <w:p w14:paraId="37C200D8" w14:textId="44C4DDF9" w:rsidR="00CB754F" w:rsidRDefault="00CB754F" w:rsidP="00CB754F">
      <w:pPr>
        <w:pStyle w:val="ListParagraph"/>
        <w:numPr>
          <w:ilvl w:val="0"/>
          <w:numId w:val="1"/>
        </w:numPr>
      </w:pPr>
      <w:r>
        <w:t>Progress with collective action – Joanne explained that they were awaiting developments at national level</w:t>
      </w:r>
    </w:p>
    <w:p w14:paraId="3D74C7A7" w14:textId="77777777" w:rsidR="00CB754F" w:rsidRDefault="00CB754F" w:rsidP="00CB754F"/>
    <w:p w14:paraId="2E7DE6A7" w14:textId="77777777" w:rsidR="00CB754F" w:rsidRDefault="00CB754F" w:rsidP="00CB754F"/>
    <w:p w14:paraId="2573715D" w14:textId="06E8544C" w:rsidR="00CB754F" w:rsidRDefault="00CB754F" w:rsidP="00CB754F">
      <w:pPr>
        <w:pStyle w:val="ListParagraph"/>
        <w:numPr>
          <w:ilvl w:val="0"/>
          <w:numId w:val="1"/>
        </w:numPr>
      </w:pPr>
      <w:r>
        <w:t>Difficulty in getting blood tests _ Joanne explained that regular annual blood tests would all be done during the anniversary month in which you were born.</w:t>
      </w:r>
    </w:p>
    <w:p w14:paraId="274ECE25" w14:textId="77777777" w:rsidR="00CB754F" w:rsidRDefault="00CB754F" w:rsidP="00CB754F"/>
    <w:p w14:paraId="36AF9E9E" w14:textId="77777777" w:rsidR="00CB754F" w:rsidRDefault="00CB754F" w:rsidP="00CB754F"/>
    <w:p w14:paraId="597E7668" w14:textId="0A551412" w:rsidR="00CB754F" w:rsidRDefault="00CB754F" w:rsidP="00CB754F">
      <w:pPr>
        <w:pStyle w:val="ListParagraph"/>
        <w:numPr>
          <w:ilvl w:val="0"/>
          <w:numId w:val="1"/>
        </w:numPr>
      </w:pPr>
      <w:r>
        <w:t>Extended access remote appointments – Joanne Explained how this would work at GOMC</w:t>
      </w:r>
    </w:p>
    <w:p w14:paraId="1FA579BB" w14:textId="77777777" w:rsidR="00CB754F" w:rsidRDefault="00CB754F" w:rsidP="00CB754F"/>
    <w:p w14:paraId="0FB95FE1" w14:textId="15BC76B5" w:rsidR="00CB754F" w:rsidRDefault="00CB754F" w:rsidP="00CB754F">
      <w:pPr>
        <w:pStyle w:val="ListParagraph"/>
        <w:numPr>
          <w:ilvl w:val="0"/>
          <w:numId w:val="1"/>
        </w:numPr>
      </w:pPr>
      <w:r>
        <w:t>Online Total Triage for getting appointments as of 1</w:t>
      </w:r>
      <w:r w:rsidRPr="00CB754F">
        <w:rPr>
          <w:vertAlign w:val="superscript"/>
        </w:rPr>
        <w:t>st</w:t>
      </w:r>
      <w:r>
        <w:t xml:space="preserve"> August – Joanne explained the benefits of how this was going to work. There was considerable discussion of the pros and cons of this system, and the development is awaited with some trepidation!</w:t>
      </w:r>
    </w:p>
    <w:p w14:paraId="6B8F3406" w14:textId="77777777" w:rsidR="00CB754F" w:rsidRDefault="00CB754F" w:rsidP="00CB754F"/>
    <w:p w14:paraId="49FC1F4D" w14:textId="5906F020" w:rsidR="00CB754F" w:rsidRDefault="00CB754F" w:rsidP="00CB754F">
      <w:r>
        <w:t>M D Garlick</w:t>
      </w:r>
    </w:p>
    <w:p w14:paraId="1056D14E" w14:textId="77777777" w:rsidR="00CB754F" w:rsidRDefault="00CB754F" w:rsidP="00CB754F"/>
    <w:p w14:paraId="750E59FD" w14:textId="77777777" w:rsidR="00CB754F" w:rsidRDefault="00CB754F" w:rsidP="00CB754F"/>
    <w:sectPr w:rsidR="00CB7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916"/>
    <w:multiLevelType w:val="hybridMultilevel"/>
    <w:tmpl w:val="88E41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11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4F"/>
    <w:rsid w:val="00346AF7"/>
    <w:rsid w:val="004516E6"/>
    <w:rsid w:val="00AC5E00"/>
    <w:rsid w:val="00CB7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96A5"/>
  <w15:chartTrackingRefBased/>
  <w15:docId w15:val="{779A49E0-01D2-4732-B7E5-3557B721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54F"/>
    <w:rPr>
      <w:rFonts w:eastAsiaTheme="majorEastAsia" w:cstheme="majorBidi"/>
      <w:color w:val="272727" w:themeColor="text1" w:themeTint="D8"/>
    </w:rPr>
  </w:style>
  <w:style w:type="paragraph" w:styleId="Title">
    <w:name w:val="Title"/>
    <w:basedOn w:val="Normal"/>
    <w:next w:val="Normal"/>
    <w:link w:val="TitleChar"/>
    <w:uiPriority w:val="10"/>
    <w:qFormat/>
    <w:rsid w:val="00CB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54F"/>
    <w:pPr>
      <w:spacing w:before="160"/>
      <w:jc w:val="center"/>
    </w:pPr>
    <w:rPr>
      <w:i/>
      <w:iCs/>
      <w:color w:val="404040" w:themeColor="text1" w:themeTint="BF"/>
    </w:rPr>
  </w:style>
  <w:style w:type="character" w:customStyle="1" w:styleId="QuoteChar">
    <w:name w:val="Quote Char"/>
    <w:basedOn w:val="DefaultParagraphFont"/>
    <w:link w:val="Quote"/>
    <w:uiPriority w:val="29"/>
    <w:rsid w:val="00CB754F"/>
    <w:rPr>
      <w:i/>
      <w:iCs/>
      <w:color w:val="404040" w:themeColor="text1" w:themeTint="BF"/>
    </w:rPr>
  </w:style>
  <w:style w:type="paragraph" w:styleId="ListParagraph">
    <w:name w:val="List Paragraph"/>
    <w:basedOn w:val="Normal"/>
    <w:uiPriority w:val="34"/>
    <w:qFormat/>
    <w:rsid w:val="00CB754F"/>
    <w:pPr>
      <w:ind w:left="720"/>
      <w:contextualSpacing/>
    </w:pPr>
  </w:style>
  <w:style w:type="character" w:styleId="IntenseEmphasis">
    <w:name w:val="Intense Emphasis"/>
    <w:basedOn w:val="DefaultParagraphFont"/>
    <w:uiPriority w:val="21"/>
    <w:qFormat/>
    <w:rsid w:val="00CB754F"/>
    <w:rPr>
      <w:i/>
      <w:iCs/>
      <w:color w:val="0F4761" w:themeColor="accent1" w:themeShade="BF"/>
    </w:rPr>
  </w:style>
  <w:style w:type="paragraph" w:styleId="IntenseQuote">
    <w:name w:val="Intense Quote"/>
    <w:basedOn w:val="Normal"/>
    <w:next w:val="Normal"/>
    <w:link w:val="IntenseQuoteChar"/>
    <w:uiPriority w:val="30"/>
    <w:qFormat/>
    <w:rsid w:val="00CB7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54F"/>
    <w:rPr>
      <w:i/>
      <w:iCs/>
      <w:color w:val="0F4761" w:themeColor="accent1" w:themeShade="BF"/>
    </w:rPr>
  </w:style>
  <w:style w:type="character" w:styleId="IntenseReference">
    <w:name w:val="Intense Reference"/>
    <w:basedOn w:val="DefaultParagraphFont"/>
    <w:uiPriority w:val="32"/>
    <w:qFormat/>
    <w:rsid w:val="00CB75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669</Characters>
  <Application>Microsoft Office Word</Application>
  <DocSecurity>0</DocSecurity>
  <Lines>5</Lines>
  <Paragraphs>1</Paragraphs>
  <ScaleCrop>false</ScaleCrop>
  <Company>NHS</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Kay (GREAT OAKLEY MEDICAL CENTRE)</dc:creator>
  <cp:keywords/>
  <dc:description/>
  <cp:lastModifiedBy>TAYLOR, Kay (GREAT OAKLEY MEDICAL CENTRE)</cp:lastModifiedBy>
  <cp:revision>1</cp:revision>
  <dcterms:created xsi:type="dcterms:W3CDTF">2025-10-20T13:52:00Z</dcterms:created>
  <dcterms:modified xsi:type="dcterms:W3CDTF">2025-10-20T13:59:00Z</dcterms:modified>
</cp:coreProperties>
</file>